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Default Extension="png" ContentType="image/png"/>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46FBD" w:rsidRPr="00D46FBD" w:rsidRDefault="00D46FBD" w:rsidP="00D46FBD">
      <w:pPr>
        <w:pStyle w:val="NormalWeb"/>
        <w:spacing w:before="2" w:after="2"/>
        <w:jc w:val="both"/>
        <w:rPr>
          <w:rStyle w:val="Strong"/>
          <w:rFonts w:ascii="Verdana" w:hAnsi="Verdana"/>
          <w:b w:val="0"/>
          <w:color w:val="666666"/>
          <w:sz w:val="24"/>
          <w:szCs w:val="24"/>
        </w:rPr>
      </w:pPr>
      <w:r w:rsidRPr="00D46FBD">
        <w:rPr>
          <w:rStyle w:val="Strong"/>
          <w:rFonts w:ascii="Verdana" w:hAnsi="Verdana"/>
          <w:b w:val="0"/>
          <w:color w:val="666666"/>
          <w:sz w:val="24"/>
          <w:szCs w:val="24"/>
        </w:rPr>
        <w:t>¿Para qué estudiar Historia?</w:t>
      </w:r>
    </w:p>
    <w:p w:rsidR="00D46FBD" w:rsidRPr="00D46FBD" w:rsidRDefault="00D46FBD" w:rsidP="00D46FBD">
      <w:pPr>
        <w:pStyle w:val="NormalWeb"/>
        <w:spacing w:before="2" w:after="2"/>
        <w:jc w:val="both"/>
        <w:rPr>
          <w:rFonts w:ascii="Verdana" w:hAnsi="Verdana"/>
          <w:b/>
        </w:rPr>
      </w:pPr>
    </w:p>
    <w:p w:rsidR="00D46FBD" w:rsidRDefault="00D46FBD" w:rsidP="00D46FBD">
      <w:pPr>
        <w:pStyle w:val="NormalWeb"/>
        <w:spacing w:before="2" w:after="2"/>
        <w:jc w:val="both"/>
        <w:rPr>
          <w:rFonts w:ascii="Verdana" w:hAnsi="Verdana"/>
        </w:rPr>
      </w:pPr>
      <w:r w:rsidRPr="00D46FBD">
        <w:rPr>
          <w:rFonts w:ascii="Verdana" w:hAnsi="Verdana"/>
        </w:rPr>
        <w:t>La historia, como relato de los hechos del pasado, es algo que todos debemos conocer. Por poner un ejemplo, resultaría bastante difícil saber quienes somos como individuos sin saber más o menos quienes son y que hicieron nuestros padr</w:t>
      </w:r>
      <w:r>
        <w:rPr>
          <w:rFonts w:ascii="Verdana" w:hAnsi="Verdana"/>
        </w:rPr>
        <w:t>es, madres, abuelos y abuelas.</w:t>
      </w:r>
    </w:p>
    <w:p w:rsidR="00D46FBD" w:rsidRDefault="00D46FBD" w:rsidP="00D46FBD">
      <w:pPr>
        <w:pStyle w:val="NormalWeb"/>
        <w:spacing w:before="2" w:after="2"/>
        <w:jc w:val="both"/>
        <w:rPr>
          <w:rFonts w:ascii="Verdana" w:hAnsi="Verdana"/>
        </w:rPr>
      </w:pPr>
    </w:p>
    <w:p w:rsidR="00D46FBD" w:rsidRDefault="00D46FBD" w:rsidP="00D46FBD">
      <w:pPr>
        <w:pStyle w:val="NormalWeb"/>
        <w:spacing w:before="2" w:after="2"/>
        <w:jc w:val="both"/>
        <w:rPr>
          <w:rFonts w:ascii="Verdana" w:hAnsi="Verdana"/>
        </w:rPr>
      </w:pPr>
      <w:r w:rsidRPr="00D46FBD">
        <w:rPr>
          <w:rFonts w:ascii="Verdana" w:hAnsi="Verdana"/>
        </w:rPr>
        <w:t>Del mismo modo, en un sentido colectivo, conocer nuestro pasado nos sirve para entender mejor nuestro presente y sólo si entendemos bien lo que ocurre ahora podremos diseñar mejor nuestro futuro.</w:t>
      </w:r>
    </w:p>
    <w:p w:rsidR="00D46FBD" w:rsidRPr="00D46FBD" w:rsidRDefault="00D46FBD" w:rsidP="00D46FBD">
      <w:pPr>
        <w:pStyle w:val="NormalWeb"/>
        <w:spacing w:before="2" w:after="2"/>
        <w:jc w:val="both"/>
        <w:rPr>
          <w:rFonts w:ascii="Verdana" w:hAnsi="Verdana"/>
        </w:rPr>
      </w:pPr>
    </w:p>
    <w:p w:rsidR="00C32875" w:rsidRPr="00D46FBD" w:rsidRDefault="00AC77CB" w:rsidP="00D46FBD">
      <w:pPr>
        <w:jc w:val="both"/>
        <w:rPr>
          <w:lang w:val="es-ES_tradnl"/>
        </w:rPr>
      </w:pPr>
      <w:r w:rsidRPr="00D46FBD">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324pt">
            <v:imagedata r:id="rId7" o:title=""/>
          </v:shape>
        </w:pict>
      </w:r>
    </w:p>
    <w:p w:rsidR="00C32875" w:rsidRPr="00D46FBD" w:rsidRDefault="00C32875" w:rsidP="00D46FBD">
      <w:pPr>
        <w:autoSpaceDE w:val="0"/>
        <w:autoSpaceDN w:val="0"/>
        <w:adjustRightInd w:val="0"/>
        <w:jc w:val="both"/>
        <w:rPr>
          <w:rFonts w:ascii="Articulate" w:hAnsi="Articulate" w:cs="Articulate"/>
          <w:color w:val="000000"/>
          <w:sz w:val="28"/>
          <w:szCs w:val="28"/>
          <w:lang w:val="es-ES_tradnl" w:eastAsia="es-ES"/>
        </w:rPr>
      </w:pPr>
      <w:r w:rsidRPr="00D46FBD">
        <w:rPr>
          <w:rFonts w:ascii="Articulate" w:hAnsi="Articulate" w:cs="Articulate"/>
          <w:color w:val="000000"/>
          <w:sz w:val="28"/>
          <w:szCs w:val="28"/>
          <w:lang w:val="es-ES_tradnl" w:eastAsia="es-ES"/>
        </w:rPr>
        <w:t>Se puede afirmar que la historia prepara a los jóvenes para el mundo en que viven. Si bien es cierto que para incorporarse al mundo laboral los alumnos no necesitarán demostrar conocimientos históricos, lo cierto es que si no los tienen no tendrán una visión crítica de la sociedad en la que viven.</w:t>
      </w:r>
    </w:p>
    <w:p w:rsidR="00C32875" w:rsidRPr="00D46FBD" w:rsidRDefault="00C32875" w:rsidP="00D46FBD">
      <w:pPr>
        <w:autoSpaceDE w:val="0"/>
        <w:autoSpaceDN w:val="0"/>
        <w:adjustRightInd w:val="0"/>
        <w:jc w:val="both"/>
        <w:rPr>
          <w:rFonts w:ascii="Articulate" w:hAnsi="Articulate" w:cs="Articulate"/>
          <w:color w:val="000000"/>
          <w:sz w:val="28"/>
          <w:szCs w:val="28"/>
          <w:lang w:val="es-ES_tradnl" w:eastAsia="es-ES"/>
        </w:rPr>
      </w:pPr>
    </w:p>
    <w:p w:rsidR="00C32875" w:rsidRPr="00D46FBD" w:rsidRDefault="00C32875" w:rsidP="00D46FBD">
      <w:pPr>
        <w:autoSpaceDE w:val="0"/>
        <w:autoSpaceDN w:val="0"/>
        <w:adjustRightInd w:val="0"/>
        <w:jc w:val="both"/>
        <w:rPr>
          <w:rFonts w:ascii="Articulate" w:hAnsi="Articulate" w:cs="Articulate"/>
          <w:color w:val="000000"/>
          <w:sz w:val="28"/>
          <w:szCs w:val="28"/>
          <w:lang w:val="es-ES_tradnl" w:eastAsia="es-ES"/>
        </w:rPr>
      </w:pPr>
      <w:r w:rsidRPr="00D46FBD">
        <w:rPr>
          <w:rFonts w:ascii="Articulate" w:hAnsi="Articulate" w:cs="Articulate"/>
          <w:color w:val="000000"/>
          <w:sz w:val="28"/>
          <w:szCs w:val="28"/>
          <w:lang w:val="es-ES_tradnl" w:eastAsia="es-ES"/>
        </w:rPr>
        <w:t>A pesar de todo esto la historia proporciona a los alumnos los elementos necesarios para entender la actualidad. La historia intenta entender todo lo que es humano en su conjunto y como ciencia social es la más próxima a la vida cotidiana, por esto puede explicar el funcionamiento de la sociedad.</w:t>
      </w:r>
    </w:p>
    <w:p w:rsidR="00C32875" w:rsidRPr="00D46FBD" w:rsidRDefault="00C32875" w:rsidP="00D46FBD">
      <w:pPr>
        <w:autoSpaceDE w:val="0"/>
        <w:autoSpaceDN w:val="0"/>
        <w:adjustRightInd w:val="0"/>
        <w:jc w:val="both"/>
        <w:rPr>
          <w:rFonts w:ascii="Articulate" w:hAnsi="Articulate" w:cs="Articulate"/>
          <w:color w:val="000000"/>
          <w:sz w:val="28"/>
          <w:szCs w:val="28"/>
          <w:lang w:val="es-ES_tradnl" w:eastAsia="es-ES"/>
        </w:rPr>
      </w:pPr>
    </w:p>
    <w:p w:rsidR="00C32875" w:rsidRPr="00D46FBD" w:rsidRDefault="00C32875" w:rsidP="00D46FBD">
      <w:pPr>
        <w:autoSpaceDE w:val="0"/>
        <w:autoSpaceDN w:val="0"/>
        <w:adjustRightInd w:val="0"/>
        <w:jc w:val="both"/>
        <w:rPr>
          <w:rFonts w:ascii="Articulate" w:hAnsi="Articulate" w:cs="Articulate"/>
          <w:color w:val="000000"/>
          <w:sz w:val="24"/>
          <w:lang w:val="es-ES_tradnl" w:eastAsia="es-ES"/>
        </w:rPr>
      </w:pPr>
      <w:r w:rsidRPr="00D46FBD">
        <w:rPr>
          <w:rFonts w:ascii="Articulate" w:hAnsi="Articulate" w:cs="Articulate"/>
          <w:color w:val="000000"/>
          <w:sz w:val="28"/>
          <w:szCs w:val="28"/>
          <w:lang w:val="es-ES_tradnl" w:eastAsia="es-ES"/>
        </w:rPr>
        <w:t>La historia tiene una función claramente pedagógica. Requiere de un aprendizaje activo y crítico y sirve para adquirir hábitos y técnicas de estudio y de trabajo.</w:t>
      </w:r>
    </w:p>
    <w:p w:rsidR="00C32875" w:rsidRPr="00D46FBD" w:rsidRDefault="00C32875" w:rsidP="00D46FBD">
      <w:pPr>
        <w:jc w:val="both"/>
        <w:rPr>
          <w:lang w:val="es-ES_tradnl"/>
        </w:rPr>
      </w:pPr>
    </w:p>
    <w:p w:rsidR="00C32875" w:rsidRPr="00D46FBD" w:rsidRDefault="00C32875" w:rsidP="00D46FBD">
      <w:pPr>
        <w:jc w:val="both"/>
        <w:rPr>
          <w:lang w:val="es-ES_tradnl"/>
        </w:rPr>
      </w:pPr>
      <w:r w:rsidRPr="00D46FBD">
        <w:rPr>
          <w:lang w:val="es-ES_tradnl"/>
        </w:rPr>
        <w:br w:type="page"/>
      </w:r>
    </w:p>
    <w:p w:rsidR="00C32875" w:rsidRPr="00D46FBD" w:rsidRDefault="00AC77CB" w:rsidP="00D46FBD">
      <w:pPr>
        <w:jc w:val="both"/>
        <w:rPr>
          <w:lang w:val="es-ES_tradnl"/>
        </w:rPr>
      </w:pPr>
      <w:r w:rsidRPr="00D46FBD">
        <w:rPr>
          <w:lang w:val="es-ES_tradnl"/>
        </w:rPr>
        <w:pict>
          <v:shape id="_x0000_i1026" type="#_x0000_t75" style="width:6in;height:324pt">
            <v:imagedata r:id="rId8" o:title=""/>
          </v:shape>
        </w:pict>
      </w:r>
    </w:p>
    <w:p w:rsidR="00D46FBD" w:rsidRDefault="00D46FBD" w:rsidP="00D46FBD">
      <w:pPr>
        <w:autoSpaceDE w:val="0"/>
        <w:autoSpaceDN w:val="0"/>
        <w:adjustRightInd w:val="0"/>
        <w:jc w:val="both"/>
        <w:rPr>
          <w:lang w:val="es-ES_tradnl"/>
        </w:rPr>
      </w:pPr>
    </w:p>
    <w:p w:rsidR="00C32875" w:rsidRPr="00D46FBD" w:rsidRDefault="00C32875" w:rsidP="00D46FBD">
      <w:pPr>
        <w:autoSpaceDE w:val="0"/>
        <w:autoSpaceDN w:val="0"/>
        <w:adjustRightInd w:val="0"/>
        <w:jc w:val="both"/>
        <w:rPr>
          <w:rFonts w:ascii="Articulate" w:hAnsi="Articulate" w:cs="Articulate"/>
          <w:sz w:val="24"/>
          <w:lang w:val="es-ES_tradnl" w:eastAsia="es-ES"/>
        </w:rPr>
      </w:pPr>
      <w:r w:rsidRPr="00D46FBD">
        <w:rPr>
          <w:rFonts w:ascii="Articulate" w:hAnsi="Articulate" w:cs="Articulate"/>
          <w:sz w:val="32"/>
          <w:szCs w:val="32"/>
          <w:lang w:val="es-ES_tradnl" w:eastAsia="es-ES"/>
        </w:rPr>
        <w:t>La historia sirve para situarse en el marco de la conciencia colectiva y para comprenderla.</w:t>
      </w:r>
    </w:p>
    <w:p w:rsidR="00C32875" w:rsidRPr="00D46FBD" w:rsidRDefault="00C32875" w:rsidP="00D46FBD">
      <w:pPr>
        <w:jc w:val="both"/>
        <w:rPr>
          <w:lang w:val="es-ES_tradnl"/>
        </w:rPr>
      </w:pPr>
    </w:p>
    <w:p w:rsidR="00C32875" w:rsidRPr="00D46FBD" w:rsidRDefault="00C32875" w:rsidP="00D46FBD">
      <w:pPr>
        <w:jc w:val="both"/>
        <w:rPr>
          <w:lang w:val="es-ES_tradnl"/>
        </w:rPr>
      </w:pPr>
    </w:p>
    <w:p w:rsidR="00C32875" w:rsidRPr="00D46FBD" w:rsidRDefault="00AC77CB" w:rsidP="00D46FBD">
      <w:pPr>
        <w:jc w:val="both"/>
        <w:rPr>
          <w:lang w:val="es-ES_tradnl"/>
        </w:rPr>
      </w:pPr>
      <w:r w:rsidRPr="00D46FBD">
        <w:rPr>
          <w:lang w:val="es-ES_tradnl"/>
        </w:rPr>
        <w:pict>
          <v:shape id="_x0000_i1027" type="#_x0000_t75" style="width:6in;height:324pt">
            <v:imagedata r:id="rId9" o:title=""/>
          </v:shape>
        </w:pict>
      </w:r>
    </w:p>
    <w:p w:rsidR="00D46FBD" w:rsidRDefault="00D46FBD" w:rsidP="00D46FBD">
      <w:pPr>
        <w:autoSpaceDE w:val="0"/>
        <w:autoSpaceDN w:val="0"/>
        <w:adjustRightInd w:val="0"/>
        <w:jc w:val="both"/>
        <w:rPr>
          <w:lang w:val="es-ES_tradnl"/>
        </w:rPr>
      </w:pPr>
    </w:p>
    <w:p w:rsidR="00C32875" w:rsidRPr="00D46FBD" w:rsidRDefault="00C32875" w:rsidP="00D46FBD">
      <w:pPr>
        <w:autoSpaceDE w:val="0"/>
        <w:autoSpaceDN w:val="0"/>
        <w:adjustRightInd w:val="0"/>
        <w:jc w:val="both"/>
        <w:rPr>
          <w:rFonts w:ascii="Articulate" w:hAnsi="Articulate" w:cs="Articulate"/>
          <w:sz w:val="24"/>
          <w:lang w:val="es-ES_tradnl" w:eastAsia="es-ES"/>
        </w:rPr>
      </w:pPr>
      <w:r w:rsidRPr="00D46FBD">
        <w:rPr>
          <w:rFonts w:ascii="Articulate" w:hAnsi="Articulate" w:cs="Articulate"/>
          <w:sz w:val="32"/>
          <w:szCs w:val="32"/>
          <w:lang w:val="es-ES_tradnl" w:eastAsia="es-ES"/>
        </w:rPr>
        <w:t>La historia forma la capacidad de juzgar comparando diversas épocas y sociedades.</w:t>
      </w:r>
    </w:p>
    <w:p w:rsidR="00C32875" w:rsidRPr="00D46FBD" w:rsidRDefault="00C32875" w:rsidP="00D46FBD">
      <w:pPr>
        <w:jc w:val="both"/>
        <w:rPr>
          <w:lang w:val="es-ES_tradnl"/>
        </w:rPr>
      </w:pPr>
    </w:p>
    <w:p w:rsidR="00C32875" w:rsidRPr="00D46FBD" w:rsidRDefault="00C32875" w:rsidP="00D46FBD">
      <w:pPr>
        <w:jc w:val="both"/>
        <w:rPr>
          <w:lang w:val="es-ES_tradnl"/>
        </w:rPr>
      </w:pPr>
    </w:p>
    <w:p w:rsidR="00C32875" w:rsidRPr="00D46FBD" w:rsidRDefault="00AC77CB" w:rsidP="00D46FBD">
      <w:pPr>
        <w:jc w:val="both"/>
        <w:rPr>
          <w:lang w:val="es-ES_tradnl"/>
        </w:rPr>
      </w:pPr>
      <w:r w:rsidRPr="00D46FBD">
        <w:rPr>
          <w:lang w:val="es-ES_tradnl"/>
        </w:rPr>
        <w:pict>
          <v:shape id="_x0000_i1028" type="#_x0000_t75" style="width:6in;height:324pt">
            <v:imagedata r:id="rId10" o:title=""/>
          </v:shape>
        </w:pict>
      </w:r>
    </w:p>
    <w:p w:rsidR="00D46FBD" w:rsidRDefault="00D46FBD" w:rsidP="00D46FBD">
      <w:pPr>
        <w:autoSpaceDE w:val="0"/>
        <w:autoSpaceDN w:val="0"/>
        <w:adjustRightInd w:val="0"/>
        <w:jc w:val="both"/>
        <w:rPr>
          <w:lang w:val="es-ES_tradnl"/>
        </w:rPr>
      </w:pPr>
    </w:p>
    <w:p w:rsidR="00C32875" w:rsidRPr="00D46FBD" w:rsidRDefault="00C32875" w:rsidP="00D46FBD">
      <w:pPr>
        <w:autoSpaceDE w:val="0"/>
        <w:autoSpaceDN w:val="0"/>
        <w:adjustRightInd w:val="0"/>
        <w:jc w:val="both"/>
        <w:rPr>
          <w:rFonts w:ascii="Articulate" w:hAnsi="Articulate" w:cs="Articulate"/>
          <w:sz w:val="24"/>
          <w:lang w:val="es-ES_tradnl" w:eastAsia="es-ES"/>
        </w:rPr>
      </w:pPr>
      <w:r w:rsidRPr="00D46FBD">
        <w:rPr>
          <w:rFonts w:ascii="Articulate" w:hAnsi="Articulate" w:cs="Articulate"/>
          <w:sz w:val="32"/>
          <w:szCs w:val="32"/>
          <w:lang w:val="es-ES_tradnl" w:eastAsia="es-ES"/>
        </w:rPr>
        <w:t>La historia capacita para el análisis de una situación histórica, con el que se aprende a descomponer los elementos de esta situación y determinar las causas y las consecuencias.</w:t>
      </w:r>
    </w:p>
    <w:p w:rsidR="00C32875" w:rsidRPr="00D46FBD" w:rsidRDefault="00C32875" w:rsidP="00D46FBD">
      <w:pPr>
        <w:jc w:val="both"/>
        <w:rPr>
          <w:lang w:val="es-ES_tradnl"/>
        </w:rPr>
      </w:pPr>
    </w:p>
    <w:p w:rsidR="00C32875" w:rsidRPr="00D46FBD" w:rsidRDefault="00C32875" w:rsidP="00D46FBD">
      <w:pPr>
        <w:jc w:val="both"/>
        <w:rPr>
          <w:lang w:val="es-ES_tradnl"/>
        </w:rPr>
      </w:pPr>
    </w:p>
    <w:p w:rsidR="00C32875" w:rsidRPr="00D46FBD" w:rsidRDefault="00AC77CB" w:rsidP="00D46FBD">
      <w:pPr>
        <w:jc w:val="both"/>
        <w:rPr>
          <w:lang w:val="es-ES_tradnl"/>
        </w:rPr>
      </w:pPr>
      <w:r w:rsidRPr="00D46FBD">
        <w:rPr>
          <w:lang w:val="es-ES_tradnl"/>
        </w:rPr>
        <w:pict>
          <v:shape id="_x0000_i1029" type="#_x0000_t75" style="width:6in;height:324pt">
            <v:imagedata r:id="rId11" o:title=""/>
          </v:shape>
        </w:pict>
      </w:r>
    </w:p>
    <w:p w:rsidR="00D46FBD" w:rsidRDefault="00D46FBD" w:rsidP="00D46FBD">
      <w:pPr>
        <w:autoSpaceDE w:val="0"/>
        <w:autoSpaceDN w:val="0"/>
        <w:adjustRightInd w:val="0"/>
        <w:jc w:val="both"/>
        <w:rPr>
          <w:lang w:val="es-ES_tradnl"/>
        </w:rPr>
      </w:pPr>
    </w:p>
    <w:p w:rsidR="00C32875" w:rsidRPr="00D46FBD" w:rsidRDefault="00C32875" w:rsidP="00D46FBD">
      <w:pPr>
        <w:autoSpaceDE w:val="0"/>
        <w:autoSpaceDN w:val="0"/>
        <w:adjustRightInd w:val="0"/>
        <w:jc w:val="both"/>
        <w:rPr>
          <w:rFonts w:ascii="Articulate" w:hAnsi="Articulate" w:cs="Articulate"/>
          <w:sz w:val="24"/>
          <w:lang w:val="es-ES_tradnl" w:eastAsia="es-ES"/>
        </w:rPr>
      </w:pPr>
      <w:r w:rsidRPr="00D46FBD">
        <w:rPr>
          <w:rFonts w:ascii="Articulate" w:hAnsi="Articulate" w:cs="Articulate"/>
          <w:sz w:val="32"/>
          <w:szCs w:val="32"/>
          <w:lang w:val="es-ES_tradnl" w:eastAsia="es-ES"/>
        </w:rPr>
        <w:t>La historia desarrolla la conciencia política y el espíritu crítico pero abierto, democrático y tolerante.</w:t>
      </w:r>
    </w:p>
    <w:p w:rsidR="00C32875" w:rsidRPr="00D46FBD" w:rsidRDefault="00C32875" w:rsidP="00D46FBD">
      <w:pPr>
        <w:jc w:val="both"/>
        <w:rPr>
          <w:lang w:val="es-ES_tradnl"/>
        </w:rPr>
      </w:pPr>
    </w:p>
    <w:p w:rsidR="00C32875" w:rsidRPr="00D46FBD" w:rsidRDefault="00C32875" w:rsidP="00D46FBD">
      <w:pPr>
        <w:jc w:val="both"/>
        <w:rPr>
          <w:lang w:val="es-ES_tradnl"/>
        </w:rPr>
      </w:pPr>
    </w:p>
    <w:p w:rsidR="00C32875" w:rsidRPr="00D46FBD" w:rsidRDefault="00AC77CB" w:rsidP="00D46FBD">
      <w:pPr>
        <w:jc w:val="both"/>
        <w:rPr>
          <w:lang w:val="es-ES_tradnl"/>
        </w:rPr>
      </w:pPr>
      <w:r w:rsidRPr="00D46FBD">
        <w:rPr>
          <w:lang w:val="es-ES_tradnl"/>
        </w:rPr>
        <w:pict>
          <v:shape id="_x0000_i1030" type="#_x0000_t75" style="width:6in;height:324pt">
            <v:imagedata r:id="rId12" o:title=""/>
          </v:shape>
        </w:pict>
      </w:r>
    </w:p>
    <w:p w:rsidR="00D46FBD" w:rsidRDefault="00D46FBD" w:rsidP="00D46FBD">
      <w:pPr>
        <w:autoSpaceDE w:val="0"/>
        <w:autoSpaceDN w:val="0"/>
        <w:adjustRightInd w:val="0"/>
        <w:jc w:val="both"/>
        <w:rPr>
          <w:lang w:val="es-ES_tradnl"/>
        </w:rPr>
      </w:pPr>
    </w:p>
    <w:p w:rsidR="00C32875" w:rsidRPr="00D46FBD" w:rsidRDefault="00C32875" w:rsidP="00D46FBD">
      <w:pPr>
        <w:autoSpaceDE w:val="0"/>
        <w:autoSpaceDN w:val="0"/>
        <w:adjustRightInd w:val="0"/>
        <w:jc w:val="both"/>
        <w:rPr>
          <w:rFonts w:ascii="Articulate" w:hAnsi="Articulate" w:cs="Articulate"/>
          <w:sz w:val="24"/>
          <w:lang w:val="es-ES_tradnl" w:eastAsia="es-ES"/>
        </w:rPr>
      </w:pPr>
      <w:r w:rsidRPr="00D46FBD">
        <w:rPr>
          <w:rFonts w:ascii="Articulate" w:hAnsi="Articulate" w:cs="Articulate"/>
          <w:sz w:val="32"/>
          <w:szCs w:val="32"/>
          <w:lang w:val="es-ES_tradnl" w:eastAsia="es-ES"/>
        </w:rPr>
        <w:t>La historia permite una aproximación a las diversidades culturales y potencia el respeto por las otras culturas y sociedades.</w:t>
      </w:r>
    </w:p>
    <w:p w:rsidR="00C32875" w:rsidRPr="00D46FBD" w:rsidRDefault="00C32875" w:rsidP="00D46FBD">
      <w:pPr>
        <w:jc w:val="both"/>
        <w:rPr>
          <w:lang w:val="es-ES_tradnl"/>
        </w:rPr>
      </w:pPr>
    </w:p>
    <w:p w:rsidR="00305B27" w:rsidRPr="00D46FBD" w:rsidRDefault="00305B27" w:rsidP="00D46FBD">
      <w:pPr>
        <w:jc w:val="both"/>
        <w:rPr>
          <w:lang w:val="es-ES_tradnl"/>
        </w:rPr>
      </w:pPr>
    </w:p>
    <w:sectPr w:rsidR="00305B27" w:rsidRPr="00D46FBD" w:rsidSect="00AC77CB">
      <w:footerReference w:type="default" r:id="rId13"/>
      <w:pgSz w:w="12240" w:h="15840"/>
      <w:pgMar w:top="1440" w:right="1800" w:bottom="1440" w:left="180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C32875" w:rsidRDefault="00C32875">
      <w:r>
        <w:separator/>
      </w:r>
    </w:p>
  </w:endnote>
  <w:endnote w:type="continuationSeparator" w:id="1">
    <w:p w:rsidR="00C32875" w:rsidRDefault="00C32875">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ticulate">
    <w:altName w:val="Cambria"/>
    <w:charset w:val="00"/>
    <w:family w:val="auto"/>
    <w:pitch w:val="variable"/>
    <w:sig w:usb0="8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B56266" w:rsidRDefault="00AC77CB" w:rsidP="00D61FAD">
    <w:pPr>
      <w:tabs>
        <w:tab w:val="center" w:pos="4320"/>
        <w:tab w:val="right" w:pos="8640"/>
      </w:tabs>
      <w:jc w:val="center"/>
      <w:rPr>
        <w:rFonts w:cs="Arial"/>
      </w:rPr>
    </w:pPr>
    <w:r w:rsidRPr="00AC77CB">
      <w:rPr>
        <w:rFonts w:cs="Arial"/>
      </w:rPr>
      <w:pict>
        <v:rect id="_x0000_i1031" style="width:6in;height:1.5pt" o:hralign="center" o:hrstd="t" o:hr="t" fillcolor="#aca899" stroked="f"/>
      </w:pict>
    </w:r>
  </w:p>
  <w:p w:rsidR="00B56266" w:rsidRPr="00A673D3" w:rsidRDefault="00B56266" w:rsidP="00A673D3">
    <w:pPr>
      <w:pStyle w:val="Footer"/>
    </w:pPr>
    <w:r w:rsidRPr="00A673D3">
      <w:tab/>
    </w:r>
    <w:r w:rsidRPr="00A673D3">
      <w:tab/>
    </w: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C32875" w:rsidRDefault="00C32875">
      <w:r>
        <w:separator/>
      </w:r>
    </w:p>
  </w:footnote>
  <w:footnote w:type="continuationSeparator" w:id="1">
    <w:p w:rsidR="00C32875" w:rsidRDefault="00C32875">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7C"/>
    <w:multiLevelType w:val="singleLevel"/>
    <w:tmpl w:val="FB209476"/>
    <w:lvl w:ilvl="0">
      <w:start w:val="1"/>
      <w:numFmt w:val="decimal"/>
      <w:lvlText w:val="%1."/>
      <w:lvlJc w:val="left"/>
      <w:pPr>
        <w:tabs>
          <w:tab w:val="num" w:pos="1800"/>
        </w:tabs>
        <w:ind w:left="1800" w:hanging="360"/>
      </w:pPr>
    </w:lvl>
  </w:abstractNum>
  <w:abstractNum w:abstractNumId="1">
    <w:nsid w:val="FFFFFF7D"/>
    <w:multiLevelType w:val="singleLevel"/>
    <w:tmpl w:val="EDE02D08"/>
    <w:lvl w:ilvl="0">
      <w:start w:val="1"/>
      <w:numFmt w:val="decimal"/>
      <w:lvlText w:val="%1."/>
      <w:lvlJc w:val="left"/>
      <w:pPr>
        <w:tabs>
          <w:tab w:val="num" w:pos="1440"/>
        </w:tabs>
        <w:ind w:left="1440" w:hanging="360"/>
      </w:pPr>
    </w:lvl>
  </w:abstractNum>
  <w:abstractNum w:abstractNumId="2">
    <w:nsid w:val="FFFFFF7E"/>
    <w:multiLevelType w:val="singleLevel"/>
    <w:tmpl w:val="56C4FBC2"/>
    <w:lvl w:ilvl="0">
      <w:start w:val="1"/>
      <w:numFmt w:val="decimal"/>
      <w:lvlText w:val="%1."/>
      <w:lvlJc w:val="left"/>
      <w:pPr>
        <w:tabs>
          <w:tab w:val="num" w:pos="1080"/>
        </w:tabs>
        <w:ind w:left="1080" w:hanging="360"/>
      </w:pPr>
    </w:lvl>
  </w:abstractNum>
  <w:abstractNum w:abstractNumId="3">
    <w:nsid w:val="FFFFFF7F"/>
    <w:multiLevelType w:val="singleLevel"/>
    <w:tmpl w:val="96605432"/>
    <w:lvl w:ilvl="0">
      <w:start w:val="1"/>
      <w:numFmt w:val="decimal"/>
      <w:lvlText w:val="%1."/>
      <w:lvlJc w:val="left"/>
      <w:pPr>
        <w:tabs>
          <w:tab w:val="num" w:pos="720"/>
        </w:tabs>
        <w:ind w:left="720" w:hanging="360"/>
      </w:pPr>
    </w:lvl>
  </w:abstractNum>
  <w:abstractNum w:abstractNumId="4">
    <w:nsid w:val="FFFFFF80"/>
    <w:multiLevelType w:val="singleLevel"/>
    <w:tmpl w:val="E80484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346FE0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E5C98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24AFC5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EB06296"/>
    <w:lvl w:ilvl="0">
      <w:start w:val="1"/>
      <w:numFmt w:val="decimal"/>
      <w:lvlText w:val="%1."/>
      <w:lvlJc w:val="left"/>
      <w:pPr>
        <w:tabs>
          <w:tab w:val="num" w:pos="360"/>
        </w:tabs>
        <w:ind w:left="360" w:hanging="360"/>
      </w:pPr>
    </w:lvl>
  </w:abstractNum>
  <w:abstractNum w:abstractNumId="9">
    <w:nsid w:val="FFFFFF89"/>
    <w:multiLevelType w:val="singleLevel"/>
    <w:tmpl w:val="26EEF99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attachedTemplate r:id="rId1"/>
  <w:stylePaneFormatFilter w:val="3001"/>
  <w:doNotTrackMoves/>
  <w:defaultTabStop w:val="720"/>
  <w:characterSpacingControl w:val="doNotCompress"/>
  <w:hdrShapeDefaults>
    <o:shapedefaults v:ext="edit" spidmax="2051"/>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splitPgBreakAndParaMark/>
  </w:compat>
  <w:rsids>
    <w:rsidRoot w:val="00AC77CB"/>
    <w:rsid w:val="000132E7"/>
    <w:rsid w:val="00026B58"/>
    <w:rsid w:val="0004234C"/>
    <w:rsid w:val="00043D80"/>
    <w:rsid w:val="00057EF3"/>
    <w:rsid w:val="00061E68"/>
    <w:rsid w:val="000642E1"/>
    <w:rsid w:val="00066F5F"/>
    <w:rsid w:val="00072ED1"/>
    <w:rsid w:val="0008615F"/>
    <w:rsid w:val="00091A67"/>
    <w:rsid w:val="000935D5"/>
    <w:rsid w:val="000A6270"/>
    <w:rsid w:val="000E776E"/>
    <w:rsid w:val="000F14D6"/>
    <w:rsid w:val="00103571"/>
    <w:rsid w:val="001050F4"/>
    <w:rsid w:val="00127485"/>
    <w:rsid w:val="0014187C"/>
    <w:rsid w:val="001675DF"/>
    <w:rsid w:val="001723BB"/>
    <w:rsid w:val="00175257"/>
    <w:rsid w:val="00184117"/>
    <w:rsid w:val="001864F9"/>
    <w:rsid w:val="00195EA5"/>
    <w:rsid w:val="001F0EDE"/>
    <w:rsid w:val="001F2BD3"/>
    <w:rsid w:val="00216B95"/>
    <w:rsid w:val="00226265"/>
    <w:rsid w:val="00226420"/>
    <w:rsid w:val="00226AAB"/>
    <w:rsid w:val="00237A89"/>
    <w:rsid w:val="00244BFF"/>
    <w:rsid w:val="002509FE"/>
    <w:rsid w:val="0025247A"/>
    <w:rsid w:val="0025250E"/>
    <w:rsid w:val="002607A9"/>
    <w:rsid w:val="00264EA9"/>
    <w:rsid w:val="00265D9A"/>
    <w:rsid w:val="002674B4"/>
    <w:rsid w:val="00271F05"/>
    <w:rsid w:val="00287496"/>
    <w:rsid w:val="002B08A6"/>
    <w:rsid w:val="002C1EC3"/>
    <w:rsid w:val="002D2CFB"/>
    <w:rsid w:val="002E1269"/>
    <w:rsid w:val="002F2D54"/>
    <w:rsid w:val="002F4C6E"/>
    <w:rsid w:val="00301087"/>
    <w:rsid w:val="003015AC"/>
    <w:rsid w:val="00305B27"/>
    <w:rsid w:val="00313228"/>
    <w:rsid w:val="0031701D"/>
    <w:rsid w:val="00323534"/>
    <w:rsid w:val="003412E7"/>
    <w:rsid w:val="0034674F"/>
    <w:rsid w:val="00352AA8"/>
    <w:rsid w:val="00360374"/>
    <w:rsid w:val="00370501"/>
    <w:rsid w:val="00371D75"/>
    <w:rsid w:val="00371DC0"/>
    <w:rsid w:val="00373B3D"/>
    <w:rsid w:val="00380A07"/>
    <w:rsid w:val="00387E10"/>
    <w:rsid w:val="00391FB7"/>
    <w:rsid w:val="003A1293"/>
    <w:rsid w:val="003A2877"/>
    <w:rsid w:val="003A7F04"/>
    <w:rsid w:val="003C3B3C"/>
    <w:rsid w:val="003D4722"/>
    <w:rsid w:val="003D4901"/>
    <w:rsid w:val="003F1279"/>
    <w:rsid w:val="003F4441"/>
    <w:rsid w:val="003F7225"/>
    <w:rsid w:val="00413A04"/>
    <w:rsid w:val="004416DF"/>
    <w:rsid w:val="00452B0F"/>
    <w:rsid w:val="004923DA"/>
    <w:rsid w:val="004A3A8F"/>
    <w:rsid w:val="004C2106"/>
    <w:rsid w:val="004C6CE1"/>
    <w:rsid w:val="004F3235"/>
    <w:rsid w:val="00502DD5"/>
    <w:rsid w:val="0050548C"/>
    <w:rsid w:val="00505859"/>
    <w:rsid w:val="00511272"/>
    <w:rsid w:val="00512F0C"/>
    <w:rsid w:val="0052378C"/>
    <w:rsid w:val="005348BB"/>
    <w:rsid w:val="005367DE"/>
    <w:rsid w:val="005415BF"/>
    <w:rsid w:val="005464F4"/>
    <w:rsid w:val="005604DD"/>
    <w:rsid w:val="00593FBF"/>
    <w:rsid w:val="005A3026"/>
    <w:rsid w:val="005A3655"/>
    <w:rsid w:val="005D016E"/>
    <w:rsid w:val="005D0920"/>
    <w:rsid w:val="005D1D2F"/>
    <w:rsid w:val="005D3789"/>
    <w:rsid w:val="005D64F8"/>
    <w:rsid w:val="005F32E3"/>
    <w:rsid w:val="005F7B10"/>
    <w:rsid w:val="0060043A"/>
    <w:rsid w:val="0062679C"/>
    <w:rsid w:val="0063293E"/>
    <w:rsid w:val="006414C9"/>
    <w:rsid w:val="006511F3"/>
    <w:rsid w:val="006541DF"/>
    <w:rsid w:val="00666635"/>
    <w:rsid w:val="00671FFA"/>
    <w:rsid w:val="00675102"/>
    <w:rsid w:val="006938AD"/>
    <w:rsid w:val="00696B51"/>
    <w:rsid w:val="00697CE5"/>
    <w:rsid w:val="006A20D1"/>
    <w:rsid w:val="006A59D9"/>
    <w:rsid w:val="006B4EBD"/>
    <w:rsid w:val="006C0F8F"/>
    <w:rsid w:val="006C4B74"/>
    <w:rsid w:val="006C522C"/>
    <w:rsid w:val="006D0179"/>
    <w:rsid w:val="006D2EB4"/>
    <w:rsid w:val="006D67BC"/>
    <w:rsid w:val="006D73B2"/>
    <w:rsid w:val="006D7C3A"/>
    <w:rsid w:val="006E6A71"/>
    <w:rsid w:val="006F05F5"/>
    <w:rsid w:val="006F4D26"/>
    <w:rsid w:val="0070266D"/>
    <w:rsid w:val="007069CC"/>
    <w:rsid w:val="0072166A"/>
    <w:rsid w:val="00721D1D"/>
    <w:rsid w:val="007304B4"/>
    <w:rsid w:val="00737F43"/>
    <w:rsid w:val="007443D1"/>
    <w:rsid w:val="00746B84"/>
    <w:rsid w:val="0076783F"/>
    <w:rsid w:val="0077754B"/>
    <w:rsid w:val="00783820"/>
    <w:rsid w:val="00792BA6"/>
    <w:rsid w:val="00795E44"/>
    <w:rsid w:val="007960DE"/>
    <w:rsid w:val="007A561B"/>
    <w:rsid w:val="007C2584"/>
    <w:rsid w:val="007D0C03"/>
    <w:rsid w:val="00800978"/>
    <w:rsid w:val="00800BD8"/>
    <w:rsid w:val="00807C6F"/>
    <w:rsid w:val="00812120"/>
    <w:rsid w:val="00812F0A"/>
    <w:rsid w:val="00827E96"/>
    <w:rsid w:val="00837C7D"/>
    <w:rsid w:val="008451EF"/>
    <w:rsid w:val="00845F10"/>
    <w:rsid w:val="00853F7C"/>
    <w:rsid w:val="0086298F"/>
    <w:rsid w:val="00885639"/>
    <w:rsid w:val="00895883"/>
    <w:rsid w:val="00895CAC"/>
    <w:rsid w:val="008978A1"/>
    <w:rsid w:val="008B1EDA"/>
    <w:rsid w:val="008E1ABC"/>
    <w:rsid w:val="008E25A2"/>
    <w:rsid w:val="008E3922"/>
    <w:rsid w:val="008E61E6"/>
    <w:rsid w:val="008F77EB"/>
    <w:rsid w:val="009062B3"/>
    <w:rsid w:val="009237E6"/>
    <w:rsid w:val="00924969"/>
    <w:rsid w:val="0094305D"/>
    <w:rsid w:val="00944339"/>
    <w:rsid w:val="0095229E"/>
    <w:rsid w:val="00952E2D"/>
    <w:rsid w:val="00980A68"/>
    <w:rsid w:val="0098377F"/>
    <w:rsid w:val="009862BE"/>
    <w:rsid w:val="0098779A"/>
    <w:rsid w:val="009B1CF9"/>
    <w:rsid w:val="009B716D"/>
    <w:rsid w:val="009C2827"/>
    <w:rsid w:val="009D7065"/>
    <w:rsid w:val="009E1B77"/>
    <w:rsid w:val="009F3401"/>
    <w:rsid w:val="009F5694"/>
    <w:rsid w:val="00A03857"/>
    <w:rsid w:val="00A25BA6"/>
    <w:rsid w:val="00A329EB"/>
    <w:rsid w:val="00A61CCB"/>
    <w:rsid w:val="00A648B7"/>
    <w:rsid w:val="00A673D3"/>
    <w:rsid w:val="00A72F5E"/>
    <w:rsid w:val="00A75FC8"/>
    <w:rsid w:val="00A85921"/>
    <w:rsid w:val="00A85EA2"/>
    <w:rsid w:val="00AA273C"/>
    <w:rsid w:val="00AB4F57"/>
    <w:rsid w:val="00AC0B9E"/>
    <w:rsid w:val="00AC1329"/>
    <w:rsid w:val="00AC77CB"/>
    <w:rsid w:val="00AC7DF9"/>
    <w:rsid w:val="00AD6D3C"/>
    <w:rsid w:val="00AF6115"/>
    <w:rsid w:val="00B12216"/>
    <w:rsid w:val="00B138E7"/>
    <w:rsid w:val="00B17454"/>
    <w:rsid w:val="00B43E4C"/>
    <w:rsid w:val="00B52B8A"/>
    <w:rsid w:val="00B56266"/>
    <w:rsid w:val="00B568E8"/>
    <w:rsid w:val="00B6593A"/>
    <w:rsid w:val="00B72A43"/>
    <w:rsid w:val="00B763F4"/>
    <w:rsid w:val="00B77786"/>
    <w:rsid w:val="00B77EF7"/>
    <w:rsid w:val="00B9023C"/>
    <w:rsid w:val="00B92AE7"/>
    <w:rsid w:val="00B94210"/>
    <w:rsid w:val="00B94B31"/>
    <w:rsid w:val="00BA02ED"/>
    <w:rsid w:val="00BB341D"/>
    <w:rsid w:val="00BB64C4"/>
    <w:rsid w:val="00BB6C49"/>
    <w:rsid w:val="00BC531D"/>
    <w:rsid w:val="00BC5B68"/>
    <w:rsid w:val="00BE6E8F"/>
    <w:rsid w:val="00BF6896"/>
    <w:rsid w:val="00C00A54"/>
    <w:rsid w:val="00C15538"/>
    <w:rsid w:val="00C210DE"/>
    <w:rsid w:val="00C31D12"/>
    <w:rsid w:val="00C32875"/>
    <w:rsid w:val="00C328A1"/>
    <w:rsid w:val="00C44C71"/>
    <w:rsid w:val="00C51C9B"/>
    <w:rsid w:val="00C7266C"/>
    <w:rsid w:val="00C967F5"/>
    <w:rsid w:val="00C9689B"/>
    <w:rsid w:val="00CA5DDB"/>
    <w:rsid w:val="00CC3AF2"/>
    <w:rsid w:val="00CC3D8E"/>
    <w:rsid w:val="00CC6F4D"/>
    <w:rsid w:val="00CC704D"/>
    <w:rsid w:val="00CF6995"/>
    <w:rsid w:val="00D04113"/>
    <w:rsid w:val="00D068ED"/>
    <w:rsid w:val="00D10B4B"/>
    <w:rsid w:val="00D23921"/>
    <w:rsid w:val="00D2648E"/>
    <w:rsid w:val="00D36DC7"/>
    <w:rsid w:val="00D46FBD"/>
    <w:rsid w:val="00D52E92"/>
    <w:rsid w:val="00D5526A"/>
    <w:rsid w:val="00D60217"/>
    <w:rsid w:val="00D61FAD"/>
    <w:rsid w:val="00D62FC9"/>
    <w:rsid w:val="00D6389F"/>
    <w:rsid w:val="00D71A5D"/>
    <w:rsid w:val="00D73C7D"/>
    <w:rsid w:val="00D80959"/>
    <w:rsid w:val="00D816EB"/>
    <w:rsid w:val="00D81915"/>
    <w:rsid w:val="00D84927"/>
    <w:rsid w:val="00D85B2E"/>
    <w:rsid w:val="00D87A99"/>
    <w:rsid w:val="00D96142"/>
    <w:rsid w:val="00D96E35"/>
    <w:rsid w:val="00DA0BE7"/>
    <w:rsid w:val="00DA57D1"/>
    <w:rsid w:val="00DD1833"/>
    <w:rsid w:val="00DD2C7A"/>
    <w:rsid w:val="00DD7450"/>
    <w:rsid w:val="00DE4773"/>
    <w:rsid w:val="00DE6223"/>
    <w:rsid w:val="00DE66A3"/>
    <w:rsid w:val="00DF1183"/>
    <w:rsid w:val="00DF3E58"/>
    <w:rsid w:val="00E015C1"/>
    <w:rsid w:val="00E01CA3"/>
    <w:rsid w:val="00E06152"/>
    <w:rsid w:val="00E0637C"/>
    <w:rsid w:val="00E1112D"/>
    <w:rsid w:val="00E1591B"/>
    <w:rsid w:val="00E2263F"/>
    <w:rsid w:val="00E232C8"/>
    <w:rsid w:val="00E2479A"/>
    <w:rsid w:val="00E52DBC"/>
    <w:rsid w:val="00E53D10"/>
    <w:rsid w:val="00E61EC9"/>
    <w:rsid w:val="00E73F62"/>
    <w:rsid w:val="00E85E35"/>
    <w:rsid w:val="00EA7C1D"/>
    <w:rsid w:val="00EB32FF"/>
    <w:rsid w:val="00ED435F"/>
    <w:rsid w:val="00EE38B8"/>
    <w:rsid w:val="00EF22E2"/>
    <w:rsid w:val="00F13A96"/>
    <w:rsid w:val="00F149B0"/>
    <w:rsid w:val="00F17816"/>
    <w:rsid w:val="00F263E1"/>
    <w:rsid w:val="00F311FB"/>
    <w:rsid w:val="00F372C6"/>
    <w:rsid w:val="00F51759"/>
    <w:rsid w:val="00F533BB"/>
    <w:rsid w:val="00F56CCA"/>
    <w:rsid w:val="00F7147B"/>
    <w:rsid w:val="00F84BF0"/>
    <w:rsid w:val="00FA2EA8"/>
    <w:rsid w:val="00FA36D7"/>
    <w:rsid w:val="00FD75F2"/>
    <w:rsid w:val="00FF0EA0"/>
    <w:rsid w:val="00FF5521"/>
  </w:rsids>
  <m:mathPr>
    <m:mathFont m:val="Articulate"/>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s-ES" w:eastAsia="es-E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305D"/>
    <w:rPr>
      <w:rFonts w:ascii="Arial" w:hAnsi="Arial"/>
      <w:szCs w:val="24"/>
      <w:lang w:val="en-US" w:eastAsia="ja-JP"/>
    </w:rPr>
  </w:style>
  <w:style w:type="paragraph" w:styleId="Heading1">
    <w:name w:val="heading 1"/>
    <w:basedOn w:val="Normal"/>
    <w:next w:val="Normal"/>
    <w:qFormat/>
    <w:rsid w:val="00D61FAD"/>
    <w:pPr>
      <w:keepNext/>
      <w:spacing w:before="240" w:after="60"/>
      <w:outlineLvl w:val="0"/>
    </w:pPr>
    <w:rPr>
      <w:rFonts w:cs="Arial"/>
      <w:b/>
      <w:bCs/>
      <w:kern w:val="32"/>
      <w:sz w:val="32"/>
      <w:szCs w:val="32"/>
    </w:rPr>
  </w:style>
  <w:style w:type="paragraph" w:styleId="Heading2">
    <w:name w:val="heading 2"/>
    <w:basedOn w:val="Normal"/>
    <w:next w:val="Normal"/>
    <w:qFormat/>
    <w:rsid w:val="00D61FAD"/>
    <w:pPr>
      <w:keepNext/>
      <w:spacing w:before="240" w:after="60"/>
      <w:outlineLvl w:val="1"/>
    </w:pPr>
    <w:rPr>
      <w:rFonts w:cs="Arial"/>
      <w:b/>
      <w:bCs/>
      <w:i/>
      <w:iCs/>
      <w:sz w:val="28"/>
      <w:szCs w:val="28"/>
    </w:rPr>
  </w:style>
  <w:style w:type="paragraph" w:styleId="Heading3">
    <w:name w:val="heading 3"/>
    <w:basedOn w:val="Normal"/>
    <w:next w:val="Normal"/>
    <w:qFormat/>
    <w:rsid w:val="00D61FAD"/>
    <w:pPr>
      <w:keepNext/>
      <w:spacing w:before="240" w:after="60"/>
      <w:outlineLvl w:val="2"/>
    </w:pPr>
    <w:rPr>
      <w:rFonts w:cs="Arial"/>
      <w:b/>
      <w:bCs/>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D61FAD"/>
    <w:pPr>
      <w:tabs>
        <w:tab w:val="center" w:pos="4320"/>
        <w:tab w:val="right" w:pos="8640"/>
      </w:tabs>
    </w:pPr>
  </w:style>
  <w:style w:type="paragraph" w:styleId="Footer">
    <w:name w:val="footer"/>
    <w:basedOn w:val="Normal"/>
    <w:rsid w:val="00D61FAD"/>
    <w:pPr>
      <w:tabs>
        <w:tab w:val="center" w:pos="4320"/>
        <w:tab w:val="right" w:pos="8640"/>
      </w:tabs>
    </w:pPr>
  </w:style>
  <w:style w:type="paragraph" w:styleId="Title">
    <w:name w:val="Title"/>
    <w:basedOn w:val="Normal"/>
    <w:qFormat/>
    <w:rsid w:val="00B77786"/>
    <w:pPr>
      <w:spacing w:before="240" w:after="60"/>
      <w:outlineLvl w:val="0"/>
    </w:pPr>
    <w:rPr>
      <w:rFonts w:cs="Arial"/>
      <w:b/>
      <w:bCs/>
      <w:kern w:val="28"/>
      <w:sz w:val="32"/>
      <w:szCs w:val="32"/>
    </w:rPr>
  </w:style>
  <w:style w:type="paragraph" w:styleId="NormalWeb">
    <w:name w:val="Normal (Web)"/>
    <w:basedOn w:val="Normal"/>
    <w:uiPriority w:val="99"/>
    <w:rsid w:val="00D46FBD"/>
    <w:pPr>
      <w:spacing w:beforeLines="1" w:afterLines="1"/>
    </w:pPr>
    <w:rPr>
      <w:rFonts w:ascii="Times" w:hAnsi="Times"/>
      <w:szCs w:val="20"/>
      <w:lang w:val="es-ES_tradnl" w:eastAsia="en-US"/>
    </w:rPr>
  </w:style>
  <w:style w:type="character" w:styleId="Strong">
    <w:name w:val="Strong"/>
    <w:basedOn w:val="DefaultParagraphFont"/>
    <w:uiPriority w:val="22"/>
    <w:rsid w:val="00D46FBD"/>
    <w:rPr>
      <w:b/>
    </w:rPr>
  </w:style>
</w:styles>
</file>

<file path=word/webSettings.xml><?xml version="1.0" encoding="utf-8"?>
<w:webSettings xmlns:r="http://schemas.openxmlformats.org/officeDocument/2006/relationships" xmlns:w="http://schemas.openxmlformats.org/wordprocessingml/2006/main">
  <w:divs>
    <w:div w:id="2043940912">
      <w:bodyDiv w:val="1"/>
      <w:marLeft w:val="0"/>
      <w:marRight w:val="0"/>
      <w:marTop w:val="0"/>
      <w:marBottom w:val="0"/>
      <w:divBdr>
        <w:top w:val="none" w:sz="0" w:space="0" w:color="auto"/>
        <w:left w:val="none" w:sz="0" w:space="0" w:color="auto"/>
        <w:bottom w:val="none" w:sz="0" w:space="0" w:color="auto"/>
        <w:right w:val="none" w:sz="0" w:space="0" w:color="auto"/>
      </w:divBdr>
    </w:div>
    <w:div w:id="212757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4"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1.png"/><Relationship Id="rId11"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8" Type="http://schemas.openxmlformats.org/officeDocument/2006/relationships/image" Target="media/image2.png"/><Relationship Id="rId13" Type="http://schemas.openxmlformats.org/officeDocument/2006/relationships/footer" Target="footer1.xml"/><Relationship Id="rId10"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2" Type="http://schemas.openxmlformats.org/officeDocument/2006/relationships/image" Target="media/image6.png"/><Relationship Id="rId2" Type="http://schemas.openxmlformats.org/officeDocument/2006/relationships/styles" Target="styles.xml"/><Relationship Id="rId9" Type="http://schemas.openxmlformats.org/officeDocument/2006/relationships/image" Target="media/image3.png"/><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dor\Datos%20de%20programa\Articulate\Engage\2.0\templates\templa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Settings\Administrador\Datos de programa\Articulate\Engage\2.0\templates\template.dot</Template>
  <TotalTime>3</TotalTime>
  <Pages>7</Pages>
  <Words>270</Words>
  <Characters>1542</Characters>
  <Application>Microsoft Word 12.0.0</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Articulate</Company>
  <LinksUpToDate>false</LinksUpToDate>
  <CharactersWithSpaces>1893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Articulate Engage Word Output</dc:title>
  <dc:subject/>
  <dc:creator>JosÃƒÂ© Luis de la Torre DÃƒÂ­az</dc:creator>
  <cp:keywords/>
  <dc:description/>
  <cp:lastModifiedBy>José Luis de la Torre Díaz</cp:lastModifiedBy>
  <cp:revision>2</cp:revision>
  <dcterms:created xsi:type="dcterms:W3CDTF">2010-01-12T13:25:00Z</dcterms:created>
  <dcterms:modified xsi:type="dcterms:W3CDTF">2010-01-12T13:33:00Z</dcterms:modified>
</cp:coreProperties>
</file>